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29B" w:rsidRPr="005D4FC3" w:rsidRDefault="00BA51BF">
      <w:pPr>
        <w:rPr>
          <w:rFonts w:asciiTheme="minorHAnsi" w:hAnsiTheme="minorHAnsi" w:cstheme="minorHAnsi"/>
          <w:i/>
          <w:color w:val="FF0000"/>
          <w:sz w:val="22"/>
          <w:szCs w:val="22"/>
        </w:rPr>
      </w:pPr>
      <w:r w:rsidRPr="005D4FC3">
        <w:rPr>
          <w:rFonts w:asciiTheme="minorHAnsi" w:hAnsiTheme="minorHAnsi" w:cstheme="minorHAnsi"/>
          <w:i/>
          <w:sz w:val="22"/>
          <w:szCs w:val="22"/>
        </w:rPr>
        <w:tab/>
      </w: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OPĆINA VIŠKOVO, Viškovo, Vozišće 3, OIB: 28350474809 (u daljnjem tekstu: Općina Viškovo), zastupana po Općinskoj načelnici Sanji Udović, dipl. oec.</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r w:rsidRPr="005D4FC3">
        <w:rPr>
          <w:rFonts w:asciiTheme="minorHAnsi" w:hAnsiTheme="minorHAnsi" w:cstheme="minorHAnsi"/>
          <w:sz w:val="22"/>
          <w:szCs w:val="22"/>
        </w:rPr>
        <w:t>i</w:t>
      </w:r>
    </w:p>
    <w:p w:rsidR="004A259F" w:rsidRPr="00011392" w:rsidRDefault="004A259F" w:rsidP="004A259F">
      <w:pPr>
        <w:ind w:firstLine="720"/>
        <w:jc w:val="both"/>
        <w:rPr>
          <w:rFonts w:asciiTheme="minorHAnsi" w:hAnsiTheme="minorHAnsi" w:cstheme="minorHAnsi"/>
          <w:sz w:val="22"/>
          <w:szCs w:val="22"/>
        </w:rPr>
      </w:pPr>
    </w:p>
    <w:p w:rsidR="00150CF6" w:rsidRPr="00150CF6" w:rsidRDefault="00704D93" w:rsidP="00150CF6">
      <w:pPr>
        <w:jc w:val="both"/>
        <w:rPr>
          <w:rFonts w:ascii="Calibri" w:hAnsi="Calibri"/>
          <w:sz w:val="22"/>
          <w:szCs w:val="22"/>
        </w:rPr>
      </w:pPr>
      <w:r>
        <w:rPr>
          <w:rFonts w:ascii="Calibri" w:hAnsi="Calibri"/>
          <w:sz w:val="22"/>
          <w:szCs w:val="22"/>
        </w:rPr>
        <w:t>-----------------------------------</w:t>
      </w:r>
      <w:r w:rsidR="00150CF6" w:rsidRPr="00150CF6">
        <w:rPr>
          <w:rFonts w:ascii="Calibri" w:hAnsi="Calibri"/>
          <w:sz w:val="22"/>
          <w:szCs w:val="22"/>
        </w:rPr>
        <w:t xml:space="preserve">, </w:t>
      </w:r>
      <w:r>
        <w:rPr>
          <w:rFonts w:ascii="Calibri" w:hAnsi="Calibri"/>
          <w:sz w:val="22"/>
          <w:szCs w:val="22"/>
        </w:rPr>
        <w:t>------------</w:t>
      </w:r>
      <w:r w:rsidR="00150CF6" w:rsidRPr="00150CF6">
        <w:rPr>
          <w:rFonts w:ascii="Calibri" w:hAnsi="Calibri"/>
          <w:sz w:val="22"/>
          <w:szCs w:val="22"/>
        </w:rPr>
        <w:t xml:space="preserve">, </w:t>
      </w:r>
      <w:r>
        <w:rPr>
          <w:rFonts w:ascii="Calibri" w:hAnsi="Calibri"/>
          <w:sz w:val="22"/>
          <w:szCs w:val="22"/>
        </w:rPr>
        <w:t>----------, OIB: ---------------------</w:t>
      </w:r>
      <w:r w:rsidR="00150CF6" w:rsidRPr="00150CF6">
        <w:rPr>
          <w:rFonts w:ascii="Calibri" w:hAnsi="Calibri"/>
          <w:sz w:val="22"/>
          <w:szCs w:val="22"/>
        </w:rPr>
        <w:t xml:space="preserve"> (u daljnjem tekstu: Korisnik) zastupana po predsjedniku  </w:t>
      </w:r>
      <w:r>
        <w:rPr>
          <w:rFonts w:ascii="Calibri" w:hAnsi="Calibri"/>
          <w:sz w:val="22"/>
          <w:szCs w:val="22"/>
        </w:rPr>
        <w:t>---------------------</w:t>
      </w:r>
      <w:r w:rsidR="00150CF6" w:rsidRPr="00150CF6">
        <w:rPr>
          <w:rFonts w:ascii="Calibri" w:hAnsi="Calibri"/>
          <w:sz w:val="22"/>
          <w:szCs w:val="22"/>
        </w:rPr>
        <w:t xml:space="preserve">  zaključili su slijedeći</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U  G  O  V  O  R</w:t>
      </w: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o sufinanciranju u 201</w:t>
      </w:r>
      <w:r w:rsidR="00AC4A18">
        <w:rPr>
          <w:rFonts w:asciiTheme="minorHAnsi" w:hAnsiTheme="minorHAnsi" w:cstheme="minorHAnsi"/>
          <w:sz w:val="22"/>
          <w:szCs w:val="22"/>
        </w:rPr>
        <w:t>8</w:t>
      </w:r>
      <w:r w:rsidR="00704D93">
        <w:rPr>
          <w:rFonts w:asciiTheme="minorHAnsi" w:hAnsiTheme="minorHAnsi" w:cstheme="minorHAnsi"/>
          <w:sz w:val="22"/>
          <w:szCs w:val="22"/>
        </w:rPr>
        <w:t>.</w:t>
      </w:r>
      <w:r w:rsidRPr="005D4FC3">
        <w:rPr>
          <w:rFonts w:asciiTheme="minorHAnsi" w:hAnsiTheme="minorHAnsi" w:cstheme="minorHAnsi"/>
          <w:sz w:val="22"/>
          <w:szCs w:val="22"/>
        </w:rPr>
        <w:t xml:space="preserve"> godini</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1.</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b/>
          <w:sz w:val="22"/>
          <w:szCs w:val="22"/>
        </w:rPr>
      </w:pPr>
      <w:r w:rsidRPr="005D4FC3">
        <w:rPr>
          <w:rFonts w:asciiTheme="minorHAnsi" w:hAnsiTheme="minorHAnsi" w:cstheme="minorHAnsi"/>
          <w:sz w:val="22"/>
          <w:szCs w:val="22"/>
        </w:rPr>
        <w:t>Ovim Ugovorom o sufinanciranju u 201</w:t>
      </w:r>
      <w:r w:rsidR="00AC4A18">
        <w:rPr>
          <w:rFonts w:asciiTheme="minorHAnsi" w:hAnsiTheme="minorHAnsi" w:cstheme="minorHAnsi"/>
          <w:sz w:val="22"/>
          <w:szCs w:val="22"/>
        </w:rPr>
        <w:t>8</w:t>
      </w:r>
      <w:r w:rsidRPr="005D4FC3">
        <w:rPr>
          <w:rFonts w:asciiTheme="minorHAnsi" w:hAnsiTheme="minorHAnsi" w:cstheme="minorHAnsi"/>
          <w:sz w:val="22"/>
          <w:szCs w:val="22"/>
        </w:rPr>
        <w:t>. godini (u daljnjem tekstu Ugovor) reguliraju se međusobni odnosi ugovornih strana nastali u svezi s korištenjem sredstava Proračuna Općine Viškovo u 201</w:t>
      </w:r>
      <w:r w:rsidR="00AC4A18">
        <w:rPr>
          <w:rFonts w:asciiTheme="minorHAnsi" w:hAnsiTheme="minorHAnsi" w:cstheme="minorHAnsi"/>
          <w:sz w:val="22"/>
          <w:szCs w:val="22"/>
        </w:rPr>
        <w:t>8</w:t>
      </w:r>
      <w:r w:rsidRPr="005D4FC3">
        <w:rPr>
          <w:rFonts w:asciiTheme="minorHAnsi" w:hAnsiTheme="minorHAnsi" w:cstheme="minorHAnsi"/>
          <w:sz w:val="22"/>
          <w:szCs w:val="22"/>
        </w:rPr>
        <w:t xml:space="preserve">. godini. </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2.</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Općina Viškovo je u Proračunu Općine Viškovo za 201</w:t>
      </w:r>
      <w:r w:rsidR="00AC4A18">
        <w:rPr>
          <w:rFonts w:asciiTheme="minorHAnsi" w:hAnsiTheme="minorHAnsi" w:cstheme="minorHAnsi"/>
          <w:sz w:val="22"/>
          <w:szCs w:val="22"/>
        </w:rPr>
        <w:t>8</w:t>
      </w:r>
      <w:r w:rsidRPr="005D4FC3">
        <w:rPr>
          <w:rFonts w:asciiTheme="minorHAnsi" w:hAnsiTheme="minorHAnsi" w:cstheme="minorHAnsi"/>
          <w:sz w:val="22"/>
          <w:szCs w:val="22"/>
        </w:rPr>
        <w:t>. godinu, predvidjela namje</w:t>
      </w:r>
      <w:r w:rsidR="006108FC">
        <w:rPr>
          <w:rFonts w:asciiTheme="minorHAnsi" w:hAnsiTheme="minorHAnsi" w:cstheme="minorHAnsi"/>
          <w:sz w:val="22"/>
          <w:szCs w:val="22"/>
        </w:rPr>
        <w:t xml:space="preserve">nska sredstva za sufinanciranje </w:t>
      </w:r>
      <w:r w:rsidRPr="005D4FC3">
        <w:rPr>
          <w:rFonts w:asciiTheme="minorHAnsi" w:hAnsiTheme="minorHAnsi" w:cstheme="minorHAnsi"/>
          <w:sz w:val="22"/>
          <w:szCs w:val="22"/>
        </w:rPr>
        <w:t xml:space="preserve">djelatnosti Korisnika u ukupnom iznosu od </w:t>
      </w:r>
      <w:r w:rsidR="00704D93">
        <w:rPr>
          <w:rFonts w:asciiTheme="minorHAnsi" w:hAnsiTheme="minorHAnsi" w:cstheme="minorHAnsi"/>
          <w:sz w:val="22"/>
          <w:szCs w:val="22"/>
        </w:rPr>
        <w:t>----------------</w:t>
      </w:r>
      <w:r w:rsidRPr="005D4FC3">
        <w:rPr>
          <w:rFonts w:asciiTheme="minorHAnsi" w:hAnsiTheme="minorHAnsi" w:cstheme="minorHAnsi"/>
          <w:sz w:val="22"/>
          <w:szCs w:val="22"/>
        </w:rPr>
        <w:t xml:space="preserve"> kuna (slovima: </w:t>
      </w:r>
      <w:r w:rsidR="00704D93">
        <w:rPr>
          <w:rFonts w:asciiTheme="minorHAnsi" w:hAnsiTheme="minorHAnsi" w:cstheme="minorHAnsi"/>
          <w:sz w:val="22"/>
          <w:szCs w:val="22"/>
        </w:rPr>
        <w:t>-------------------------------</w:t>
      </w:r>
      <w:r w:rsidR="00ED551A">
        <w:rPr>
          <w:rFonts w:asciiTheme="minorHAnsi" w:hAnsiTheme="minorHAnsi" w:cstheme="minorHAnsi"/>
          <w:sz w:val="22"/>
          <w:szCs w:val="22"/>
        </w:rPr>
        <w:t xml:space="preserve"> kuna</w:t>
      </w:r>
      <w:r w:rsidRPr="005D4FC3">
        <w:rPr>
          <w:rFonts w:asciiTheme="minorHAnsi" w:hAnsiTheme="minorHAnsi" w:cstheme="minorHAnsi"/>
          <w:sz w:val="22"/>
          <w:szCs w:val="22"/>
        </w:rPr>
        <w:t>).</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3.</w:t>
      </w:r>
    </w:p>
    <w:p w:rsidR="004A259F" w:rsidRPr="005D4FC3" w:rsidRDefault="004A259F" w:rsidP="004A259F">
      <w:pPr>
        <w:ind w:firstLine="720"/>
        <w:jc w:val="both"/>
        <w:rPr>
          <w:rFonts w:asciiTheme="minorHAnsi" w:hAnsiTheme="minorHAnsi" w:cstheme="minorHAnsi"/>
          <w:sz w:val="22"/>
          <w:szCs w:val="22"/>
        </w:rPr>
      </w:pPr>
    </w:p>
    <w:p w:rsidR="004A259F"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 xml:space="preserve">Korisnik se obvezuje da će odobrena financijska sredstva trošiti strogo namjenski i to </w:t>
      </w:r>
      <w:r w:rsidR="00ED551A">
        <w:rPr>
          <w:rFonts w:asciiTheme="minorHAnsi" w:hAnsiTheme="minorHAnsi" w:cstheme="minorHAnsi"/>
          <w:sz w:val="22"/>
          <w:szCs w:val="22"/>
        </w:rPr>
        <w:t>za Program</w:t>
      </w:r>
      <w:r w:rsidRPr="005D4FC3">
        <w:rPr>
          <w:rFonts w:asciiTheme="minorHAnsi" w:hAnsiTheme="minorHAnsi" w:cstheme="minorHAnsi"/>
          <w:sz w:val="22"/>
          <w:szCs w:val="22"/>
        </w:rPr>
        <w:t>:</w:t>
      </w:r>
    </w:p>
    <w:p w:rsidR="005D4FC3" w:rsidRPr="005D4FC3" w:rsidRDefault="005D4FC3" w:rsidP="004A259F">
      <w:pPr>
        <w:jc w:val="both"/>
        <w:rPr>
          <w:rFonts w:asciiTheme="minorHAnsi" w:hAnsiTheme="minorHAnsi" w:cstheme="minorHAnsi"/>
          <w:sz w:val="22"/>
          <w:szCs w:val="22"/>
        </w:rPr>
      </w:pPr>
    </w:p>
    <w:p w:rsidR="00D66B95" w:rsidRDefault="00704D93" w:rsidP="004A259F">
      <w:pPr>
        <w:numPr>
          <w:ilvl w:val="0"/>
          <w:numId w:val="4"/>
        </w:numPr>
        <w:contextualSpacing/>
        <w:jc w:val="both"/>
        <w:rPr>
          <w:rFonts w:asciiTheme="minorHAnsi" w:hAnsiTheme="minorHAnsi" w:cstheme="minorHAnsi"/>
          <w:sz w:val="22"/>
          <w:szCs w:val="22"/>
        </w:rPr>
      </w:pPr>
      <w:r>
        <w:rPr>
          <w:rFonts w:asciiTheme="minorHAnsi" w:hAnsiTheme="minorHAnsi" w:cstheme="minorHAnsi"/>
          <w:sz w:val="22"/>
          <w:szCs w:val="22"/>
        </w:rPr>
        <w:t>--------------------------------------------------------------------------</w:t>
      </w:r>
      <w:r w:rsidR="00D66B95">
        <w:rPr>
          <w:rFonts w:asciiTheme="minorHAnsi" w:hAnsiTheme="minorHAnsi" w:cstheme="minorHAnsi"/>
          <w:sz w:val="22"/>
          <w:szCs w:val="22"/>
        </w:rPr>
        <w:tab/>
        <w:t xml:space="preserve">     </w:t>
      </w:r>
      <w:r>
        <w:rPr>
          <w:rFonts w:asciiTheme="minorHAnsi" w:hAnsiTheme="minorHAnsi" w:cstheme="minorHAnsi"/>
          <w:sz w:val="22"/>
          <w:szCs w:val="22"/>
        </w:rPr>
        <w:t>----------------</w:t>
      </w:r>
      <w:r w:rsidR="00D66B95">
        <w:rPr>
          <w:rFonts w:asciiTheme="minorHAnsi" w:hAnsiTheme="minorHAnsi" w:cstheme="minorHAnsi"/>
          <w:sz w:val="22"/>
          <w:szCs w:val="22"/>
        </w:rPr>
        <w:t xml:space="preserve"> kn</w:t>
      </w:r>
    </w:p>
    <w:p w:rsidR="00704D93" w:rsidRDefault="00704D93" w:rsidP="00704D93">
      <w:pPr>
        <w:ind w:left="1069"/>
        <w:contextualSpacing/>
        <w:jc w:val="both"/>
        <w:rPr>
          <w:rFonts w:asciiTheme="minorHAnsi" w:hAnsiTheme="minorHAnsi" w:cstheme="minorHAnsi"/>
          <w:sz w:val="22"/>
          <w:szCs w:val="22"/>
        </w:rPr>
      </w:pPr>
    </w:p>
    <w:p w:rsidR="00D66B95" w:rsidRDefault="00704D93" w:rsidP="004A259F">
      <w:pPr>
        <w:numPr>
          <w:ilvl w:val="0"/>
          <w:numId w:val="4"/>
        </w:numPr>
        <w:contextualSpacing/>
        <w:jc w:val="both"/>
        <w:rPr>
          <w:rFonts w:asciiTheme="minorHAnsi" w:hAnsiTheme="minorHAnsi" w:cstheme="minorHAnsi"/>
          <w:sz w:val="22"/>
          <w:szCs w:val="22"/>
        </w:rPr>
      </w:pPr>
      <w:r>
        <w:rPr>
          <w:rFonts w:asciiTheme="minorHAnsi" w:hAnsiTheme="minorHAnsi" w:cstheme="minorHAnsi"/>
          <w:sz w:val="22"/>
          <w:szCs w:val="22"/>
        </w:rPr>
        <w:t>--------------------------------------------------------------------------       ---------------- kn</w:t>
      </w:r>
    </w:p>
    <w:p w:rsidR="004A259F" w:rsidRPr="005D4FC3" w:rsidRDefault="00D66B95" w:rsidP="00D66B95">
      <w:pPr>
        <w:ind w:left="1069"/>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6108FC">
        <w:rPr>
          <w:rFonts w:asciiTheme="minorHAnsi" w:hAnsiTheme="minorHAnsi" w:cstheme="minorHAnsi"/>
          <w:sz w:val="22"/>
          <w:szCs w:val="22"/>
        </w:rPr>
        <w:tab/>
      </w:r>
      <w:r w:rsidR="006108FC">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r>
      <w:r w:rsidR="004A259F" w:rsidRPr="005D4FC3">
        <w:rPr>
          <w:rFonts w:asciiTheme="minorHAnsi" w:hAnsiTheme="minorHAnsi" w:cstheme="minorHAnsi"/>
          <w:sz w:val="22"/>
          <w:szCs w:val="22"/>
        </w:rPr>
        <w:tab/>
      </w:r>
    </w:p>
    <w:p w:rsidR="004A259F" w:rsidRPr="005D4FC3" w:rsidRDefault="004A259F" w:rsidP="00AC4A18">
      <w:pPr>
        <w:ind w:left="1080"/>
        <w:contextualSpacing/>
        <w:jc w:val="both"/>
        <w:rPr>
          <w:rFonts w:asciiTheme="minorHAnsi" w:hAnsiTheme="minorHAnsi" w:cstheme="minorHAnsi"/>
          <w:sz w:val="22"/>
          <w:szCs w:val="22"/>
        </w:rPr>
      </w:pPr>
      <w:r w:rsidRPr="005D4FC3">
        <w:rPr>
          <w:rFonts w:asciiTheme="minorHAnsi" w:hAnsiTheme="minorHAnsi" w:cstheme="minorHAnsi"/>
          <w:sz w:val="22"/>
          <w:szCs w:val="22"/>
        </w:rPr>
        <w:tab/>
        <w:t xml:space="preserve">                       </w:t>
      </w:r>
      <w:r w:rsidRPr="005D4FC3">
        <w:rPr>
          <w:rFonts w:asciiTheme="minorHAnsi" w:hAnsiTheme="minorHAnsi" w:cstheme="minorHAnsi"/>
          <w:sz w:val="22"/>
          <w:szCs w:val="22"/>
        </w:rPr>
        <w:tab/>
        <w:t xml:space="preserve">          </w:t>
      </w: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4.</w:t>
      </w:r>
    </w:p>
    <w:p w:rsidR="004A259F" w:rsidRPr="005D4FC3" w:rsidRDefault="004A259F" w:rsidP="004A259F">
      <w:pPr>
        <w:ind w:firstLine="720"/>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 xml:space="preserve">Općina Viškovo će,  ukoliko su ispunjeni svi uvjeti, </w:t>
      </w:r>
      <w:r w:rsidR="005D4FC3" w:rsidRPr="00800D16">
        <w:rPr>
          <w:rFonts w:ascii="Calibri" w:hAnsi="Calibri"/>
          <w:sz w:val="22"/>
          <w:szCs w:val="22"/>
        </w:rPr>
        <w:t xml:space="preserve">Korisniku isplatiti iznos iz čl. 3. Ugovora </w:t>
      </w:r>
      <w:r w:rsidRPr="005D4FC3">
        <w:rPr>
          <w:rFonts w:asciiTheme="minorHAnsi" w:hAnsiTheme="minorHAnsi" w:cstheme="minorHAnsi"/>
          <w:sz w:val="22"/>
          <w:szCs w:val="22"/>
        </w:rPr>
        <w:t xml:space="preserve">na žiro </w:t>
      </w:r>
      <w:r w:rsidRPr="00B43D2B">
        <w:rPr>
          <w:rFonts w:asciiTheme="minorHAnsi" w:hAnsiTheme="minorHAnsi" w:cstheme="minorHAnsi"/>
          <w:sz w:val="22"/>
          <w:szCs w:val="22"/>
        </w:rPr>
        <w:t xml:space="preserve">račun broj </w:t>
      </w:r>
      <w:r w:rsidR="00150CF6" w:rsidRPr="00150CF6">
        <w:rPr>
          <w:rFonts w:ascii="Calibri" w:hAnsi="Calibri"/>
          <w:sz w:val="22"/>
          <w:szCs w:val="22"/>
        </w:rPr>
        <w:t xml:space="preserve">IBAN: </w:t>
      </w:r>
      <w:r w:rsidR="00704D93">
        <w:rPr>
          <w:rFonts w:ascii="Calibri" w:hAnsi="Calibri"/>
          <w:sz w:val="22"/>
          <w:szCs w:val="22"/>
        </w:rPr>
        <w:t>----------------------------------</w:t>
      </w:r>
      <w:r w:rsidR="00150CF6" w:rsidRPr="00150CF6">
        <w:rPr>
          <w:rFonts w:ascii="Calibri" w:hAnsi="Calibri"/>
          <w:sz w:val="22"/>
          <w:szCs w:val="22"/>
        </w:rPr>
        <w:t xml:space="preserve"> kod </w:t>
      </w:r>
      <w:r w:rsidR="00704D93">
        <w:rPr>
          <w:rFonts w:ascii="Calibri" w:hAnsi="Calibri"/>
          <w:sz w:val="22"/>
          <w:szCs w:val="22"/>
        </w:rPr>
        <w:t>------------------- banke</w:t>
      </w:r>
      <w:r w:rsidR="006108FC" w:rsidRPr="00B43D2B">
        <w:rPr>
          <w:rFonts w:ascii="Calibri" w:hAnsi="Calibri"/>
          <w:sz w:val="22"/>
          <w:szCs w:val="22"/>
        </w:rPr>
        <w:t xml:space="preserve"> </w:t>
      </w:r>
      <w:r w:rsidR="001156FB" w:rsidRPr="00B43D2B">
        <w:rPr>
          <w:rFonts w:asciiTheme="minorHAnsi" w:hAnsiTheme="minorHAnsi" w:cstheme="minorHAnsi"/>
          <w:sz w:val="22"/>
          <w:szCs w:val="22"/>
        </w:rPr>
        <w:t>prema dinamici izvedbe programa, na temelju zahtjeva, u roku 8 dana od dana odobrenja zahtjev</w:t>
      </w:r>
      <w:r w:rsidR="00465335">
        <w:rPr>
          <w:rFonts w:asciiTheme="minorHAnsi" w:hAnsiTheme="minorHAnsi" w:cstheme="minorHAnsi"/>
          <w:sz w:val="22"/>
          <w:szCs w:val="22"/>
        </w:rPr>
        <w:t>a</w:t>
      </w:r>
      <w:r w:rsidR="001156FB" w:rsidRPr="00B43D2B">
        <w:rPr>
          <w:rFonts w:asciiTheme="minorHAnsi" w:hAnsiTheme="minorHAnsi" w:cstheme="minorHAnsi"/>
          <w:sz w:val="22"/>
          <w:szCs w:val="22"/>
        </w:rPr>
        <w:t>, a zahtjev se odobrava u roku od 8 dana od dana predaje istog.</w:t>
      </w: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 xml:space="preserve"> </w:t>
      </w: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Sve isplate iz stavka 1. ovog članka vršit će se u skladu s raspoloživim sredstvima Proračuna Općine Viškovo.</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Za odobren</w:t>
      </w:r>
      <w:r w:rsidR="00B86998">
        <w:rPr>
          <w:rFonts w:asciiTheme="minorHAnsi" w:hAnsiTheme="minorHAnsi" w:cstheme="minorHAnsi"/>
          <w:sz w:val="22"/>
          <w:szCs w:val="22"/>
        </w:rPr>
        <w:t>i</w:t>
      </w:r>
      <w:r w:rsidRPr="005D4FC3">
        <w:rPr>
          <w:rFonts w:asciiTheme="minorHAnsi" w:hAnsiTheme="minorHAnsi" w:cstheme="minorHAnsi"/>
          <w:sz w:val="22"/>
          <w:szCs w:val="22"/>
        </w:rPr>
        <w:t xml:space="preserve"> Program iz članka 3.</w:t>
      </w:r>
      <w:r w:rsidR="005D4FC3">
        <w:rPr>
          <w:rFonts w:asciiTheme="minorHAnsi" w:hAnsiTheme="minorHAnsi" w:cstheme="minorHAnsi"/>
          <w:sz w:val="22"/>
          <w:szCs w:val="22"/>
        </w:rPr>
        <w:t xml:space="preserve"> Ugovora</w:t>
      </w:r>
      <w:r w:rsidRPr="005D4FC3">
        <w:rPr>
          <w:rFonts w:asciiTheme="minorHAnsi" w:hAnsiTheme="minorHAnsi" w:cstheme="minorHAnsi"/>
          <w:sz w:val="22"/>
          <w:szCs w:val="22"/>
        </w:rPr>
        <w:t>, Korisnik je dužan podnijeti zahtjev  najkasnije do 1. prosinca, dok će se isplata izvršiti do 31. prosinca tekuće godine.</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lastRenderedPageBreak/>
        <w:t xml:space="preserve">Općina Viškovo neće doznačiti sredstva za rashode koji nisu vezani uz realizaciju programa iz članka </w:t>
      </w:r>
      <w:r w:rsidR="005D4FC3">
        <w:rPr>
          <w:rFonts w:asciiTheme="minorHAnsi" w:hAnsiTheme="minorHAnsi" w:cstheme="minorHAnsi"/>
          <w:sz w:val="22"/>
          <w:szCs w:val="22"/>
        </w:rPr>
        <w:t>3</w:t>
      </w:r>
      <w:r w:rsidRPr="005D4FC3">
        <w:rPr>
          <w:rFonts w:asciiTheme="minorHAnsi" w:hAnsiTheme="minorHAnsi" w:cstheme="minorHAnsi"/>
          <w:sz w:val="22"/>
          <w:szCs w:val="22"/>
        </w:rPr>
        <w:t>. ovog Ugovora ili nisu kao rashodi opisani u prijavi Programa na osnovi  koje je isti uvršten u Plan.</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5.</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Korisnik se obvezuje dostavljati Općini Viškovo izvješća u skladu s Odlukom o obliku i sadržaju te rokovima podnošenja izvještaja ostalih korisnika proračunskih sredstava.</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Korisnik se obvezuje da će, najkasnije do roka za  prvo izvješće iz stavka 1. ovog članka, dostaviti Općini Viškovo financijske planove programa te ukupni financijski plan usklađen sa sredstvima odobrenim temeljem ovog Ugovora.</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Korisnik je obvezan Općini Viškovo dati sve podatke, isprave i izvješća  koje se od njega zatraži.</w:t>
      </w:r>
    </w:p>
    <w:p w:rsidR="004A259F" w:rsidRPr="005D4FC3" w:rsidRDefault="004A259F" w:rsidP="004A259F">
      <w:pPr>
        <w:ind w:firstLine="720"/>
        <w:jc w:val="center"/>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6.</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Korisnik se obvezuje doznačenim financijskim sredstvima raspolagati isključivo namjenski po načelima dobrog gospodarenja te se pridržavati Odluke o izvršenju Proračuna Općine Viškovo za 201</w:t>
      </w:r>
      <w:r w:rsidR="00AC4A18">
        <w:rPr>
          <w:rFonts w:asciiTheme="minorHAnsi" w:hAnsiTheme="minorHAnsi" w:cstheme="minorHAnsi"/>
          <w:sz w:val="22"/>
          <w:szCs w:val="22"/>
        </w:rPr>
        <w:t>8</w:t>
      </w:r>
      <w:bookmarkStart w:id="0" w:name="_GoBack"/>
      <w:bookmarkEnd w:id="0"/>
      <w:r w:rsidRPr="005D4FC3">
        <w:rPr>
          <w:rFonts w:asciiTheme="minorHAnsi" w:hAnsiTheme="minorHAnsi" w:cstheme="minorHAnsi"/>
          <w:sz w:val="22"/>
          <w:szCs w:val="22"/>
        </w:rPr>
        <w:t>. godinu.</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7.</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Ukoliko Korisnik iz bilo kojeg razloga ne može ostvariti planirane i prihvaćene programe, dužan je o tome pismenim putem izvijestiti Općinu Viškovo.</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8.</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U slučaju da Korisnik ne izvrši planirani i prihvaćeni program ili ne dostavi Općini Viškovo traženo izvješće u skladu s člankom 5. ovog Ugovora odnosno dostavljeno izvješće ne bude prihvaćeno, Općina Viškovo ima pravo obustaviti dodjelu financijskih sredstava utvrđenih člankom 3. Ugovora te tražiti povrat doznačenih sredstava uz kamatnu stopu koju Slatinska banka odobrava na depozite po viđenju.</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Korisnik se obvezuje omogućiti Općini Viškovo kontrolu i nadzor nad provedbom prihvaćenih programa iz članka 3. Ugovora  koji će Općina Viškovo obavljati neposredno ili posredno, putem drugih ovlaštenih stručnih pravnih i fizičkih osoba.</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Potpisom ovog Ugovora Korisnik ovlašćuje Općinu Viškovo da izvrši uvid u cjelokupno poslovanje Korisnika.</w:t>
      </w:r>
    </w:p>
    <w:p w:rsidR="004A259F" w:rsidRPr="005D4FC3" w:rsidRDefault="004A259F" w:rsidP="004A259F">
      <w:pPr>
        <w:jc w:val="both"/>
        <w:rPr>
          <w:rFonts w:asciiTheme="minorHAnsi" w:hAnsiTheme="minorHAnsi" w:cstheme="minorHAnsi"/>
          <w:sz w:val="22"/>
          <w:szCs w:val="22"/>
        </w:rPr>
      </w:pPr>
    </w:p>
    <w:p w:rsidR="004A259F" w:rsidRPr="005D4FC3" w:rsidRDefault="00B05508"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 xml:space="preserve"> </w:t>
      </w: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9.</w:t>
      </w:r>
    </w:p>
    <w:p w:rsidR="004A259F" w:rsidRPr="005D4FC3" w:rsidRDefault="004A259F" w:rsidP="004A259F">
      <w:pPr>
        <w:ind w:firstLine="720"/>
        <w:jc w:val="center"/>
        <w:rPr>
          <w:rFonts w:asciiTheme="minorHAnsi" w:hAnsiTheme="minorHAnsi" w:cstheme="minorHAnsi"/>
          <w:sz w:val="22"/>
          <w:szCs w:val="22"/>
        </w:rPr>
      </w:pPr>
    </w:p>
    <w:p w:rsidR="00573BAC" w:rsidRPr="005D4FC3" w:rsidRDefault="00573BAC" w:rsidP="00573BAC">
      <w:pPr>
        <w:jc w:val="both"/>
        <w:rPr>
          <w:rFonts w:asciiTheme="minorHAnsi" w:hAnsiTheme="minorHAnsi" w:cstheme="minorHAnsi"/>
          <w:sz w:val="22"/>
          <w:szCs w:val="22"/>
        </w:rPr>
      </w:pPr>
      <w:r w:rsidRPr="005D4FC3">
        <w:rPr>
          <w:rFonts w:asciiTheme="minorHAnsi" w:hAnsiTheme="minorHAnsi" w:cstheme="minorHAnsi"/>
          <w:sz w:val="22"/>
          <w:szCs w:val="22"/>
        </w:rPr>
        <w:t xml:space="preserve">Općina Viškovo zadržava pravo, ukoliko Korisnik ostvari po pojedinom </w:t>
      </w:r>
      <w:r w:rsidR="00543AAA">
        <w:rPr>
          <w:rFonts w:asciiTheme="minorHAnsi" w:hAnsiTheme="minorHAnsi" w:cstheme="minorHAnsi"/>
          <w:sz w:val="22"/>
          <w:szCs w:val="22"/>
        </w:rPr>
        <w:t>P</w:t>
      </w:r>
      <w:r w:rsidRPr="005D4FC3">
        <w:rPr>
          <w:rFonts w:asciiTheme="minorHAnsi" w:hAnsiTheme="minorHAnsi" w:cstheme="minorHAnsi"/>
          <w:sz w:val="22"/>
          <w:szCs w:val="22"/>
        </w:rPr>
        <w:t>rogramu višak prihoda nad rashodima, od Korisnika zatražiti povrat iskazanog viška u Proračun Općine Viškovo.</w:t>
      </w:r>
    </w:p>
    <w:p w:rsidR="004A259F" w:rsidRPr="005D4FC3" w:rsidRDefault="004A259F" w:rsidP="004A259F">
      <w:pPr>
        <w:ind w:firstLine="720"/>
        <w:jc w:val="both"/>
        <w:rPr>
          <w:rFonts w:asciiTheme="minorHAnsi" w:hAnsiTheme="minorHAnsi" w:cstheme="minorHAnsi"/>
          <w:sz w:val="22"/>
          <w:szCs w:val="22"/>
        </w:rPr>
      </w:pPr>
      <w:r w:rsidRPr="005D4FC3">
        <w:rPr>
          <w:rFonts w:asciiTheme="minorHAnsi" w:hAnsiTheme="minorHAnsi" w:cstheme="minorHAnsi"/>
          <w:sz w:val="22"/>
          <w:szCs w:val="22"/>
        </w:rPr>
        <w:t xml:space="preserve">  </w:t>
      </w: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 xml:space="preserve">Ako tijekom proračunske godine dođe do izmjene Proračuna Općine Viškovo kojim se mijenja visina sredstava predviđenih za </w:t>
      </w:r>
      <w:r w:rsidR="00543AAA">
        <w:rPr>
          <w:rFonts w:asciiTheme="minorHAnsi" w:hAnsiTheme="minorHAnsi" w:cstheme="minorHAnsi"/>
          <w:sz w:val="22"/>
          <w:szCs w:val="22"/>
        </w:rPr>
        <w:t>P</w:t>
      </w:r>
      <w:r w:rsidRPr="005D4FC3">
        <w:rPr>
          <w:rFonts w:asciiTheme="minorHAnsi" w:hAnsiTheme="minorHAnsi" w:cstheme="minorHAnsi"/>
          <w:sz w:val="22"/>
          <w:szCs w:val="22"/>
        </w:rPr>
        <w:t>rograme iz članka 3. Ugovora, ugovorne strane se obvezuju sklopiti Dodatak ovom Ugovoru u skladu s izmjenama u Proračunu.</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 xml:space="preserve">Općina Viškovo zadržava pravo obustaviti doznake sredstava namijenjenih realizaciji Programa, ako Općinska načelnica, zbog nastanka novih obveza za Proračun ili povećanja  rashoda ili izdataka, odnosno smanjenja prihoda ili primitaka Proračuna, donese odluku o  obustavi izvršavanja pojedinih rashoda ili izdataka Proračuna. </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10.</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Ovaj Ugovor stupa na snagu danom potpisa obje ugovorene strane.</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11.</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Rješavanje eventualnih sporova iz ovog Ugovora povjerit će se stvarno nadležnom sudu u Rijeci.</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12.</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Ovaj Ugovor sačinjen je u 4 (četiri) istovjetna primjeraka od kojih po 2 (dva) zadržavaju stranke potpisnice.</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rPr>
          <w:rFonts w:asciiTheme="minorHAnsi" w:hAnsiTheme="minorHAnsi" w:cstheme="minorHAnsi"/>
          <w:sz w:val="22"/>
          <w:szCs w:val="22"/>
        </w:rPr>
      </w:pPr>
      <w:r w:rsidRPr="005D4FC3">
        <w:rPr>
          <w:rFonts w:asciiTheme="minorHAnsi" w:hAnsiTheme="minorHAnsi" w:cstheme="minorHAnsi"/>
          <w:sz w:val="22"/>
          <w:szCs w:val="22"/>
        </w:rPr>
        <w:t xml:space="preserve">KLASA: </w:t>
      </w:r>
    </w:p>
    <w:p w:rsidR="004A259F" w:rsidRPr="005D4FC3" w:rsidRDefault="004A259F" w:rsidP="004A259F">
      <w:pPr>
        <w:rPr>
          <w:rFonts w:asciiTheme="minorHAnsi" w:hAnsiTheme="minorHAnsi" w:cstheme="minorHAnsi"/>
          <w:sz w:val="22"/>
          <w:szCs w:val="22"/>
        </w:rPr>
      </w:pPr>
      <w:r w:rsidRPr="005D4FC3">
        <w:rPr>
          <w:rFonts w:asciiTheme="minorHAnsi" w:hAnsiTheme="minorHAnsi" w:cstheme="minorHAnsi"/>
          <w:sz w:val="22"/>
          <w:szCs w:val="22"/>
        </w:rPr>
        <w:t xml:space="preserve">URBROJ: </w:t>
      </w:r>
    </w:p>
    <w:p w:rsidR="004A259F" w:rsidRPr="005D4FC3" w:rsidRDefault="004A259F" w:rsidP="004A259F">
      <w:pPr>
        <w:rPr>
          <w:rFonts w:asciiTheme="minorHAnsi" w:hAnsiTheme="minorHAnsi" w:cstheme="minorHAnsi"/>
          <w:sz w:val="22"/>
          <w:szCs w:val="22"/>
        </w:rPr>
      </w:pPr>
      <w:r w:rsidRPr="005D4FC3">
        <w:rPr>
          <w:rFonts w:asciiTheme="minorHAnsi" w:hAnsiTheme="minorHAnsi" w:cstheme="minorHAnsi"/>
          <w:sz w:val="22"/>
          <w:szCs w:val="22"/>
        </w:rPr>
        <w:t xml:space="preserve">VIŠKOVO, </w:t>
      </w:r>
    </w:p>
    <w:p w:rsidR="004A259F" w:rsidRPr="005D4FC3" w:rsidRDefault="004A259F" w:rsidP="004A259F">
      <w:pPr>
        <w:rPr>
          <w:rFonts w:asciiTheme="minorHAnsi" w:hAnsiTheme="minorHAnsi" w:cstheme="minorHAnsi"/>
          <w:sz w:val="22"/>
          <w:szCs w:val="22"/>
        </w:rPr>
      </w:pPr>
    </w:p>
    <w:p w:rsidR="004A259F" w:rsidRPr="005D4FC3" w:rsidRDefault="004A259F" w:rsidP="004A259F">
      <w:pPr>
        <w:rPr>
          <w:rFonts w:asciiTheme="minorHAnsi" w:hAnsiTheme="minorHAnsi" w:cstheme="minorHAnsi"/>
          <w:sz w:val="22"/>
          <w:szCs w:val="22"/>
        </w:rPr>
      </w:pPr>
    </w:p>
    <w:p w:rsidR="004A259F" w:rsidRPr="005D4FC3" w:rsidRDefault="004A259F" w:rsidP="004A259F">
      <w:pPr>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KORISNIK:</w:t>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t xml:space="preserve">   OPĆINA VIŠKOVO:</w:t>
      </w: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Predsjednik</w:t>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t xml:space="preserve">    Općinska načelnica</w:t>
      </w:r>
    </w:p>
    <w:p w:rsidR="004A259F" w:rsidRPr="005D4FC3" w:rsidRDefault="004A259F" w:rsidP="004A259F">
      <w:pPr>
        <w:ind w:firstLine="720"/>
        <w:jc w:val="both"/>
        <w:rPr>
          <w:rFonts w:asciiTheme="minorHAnsi" w:hAnsiTheme="minorHAnsi" w:cstheme="minorHAnsi"/>
          <w:sz w:val="22"/>
          <w:szCs w:val="22"/>
        </w:rPr>
      </w:pP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t xml:space="preserve">                </w:t>
      </w:r>
    </w:p>
    <w:p w:rsidR="004A259F" w:rsidRPr="005D4FC3" w:rsidRDefault="00704D93" w:rsidP="004A259F">
      <w:pPr>
        <w:jc w:val="both"/>
        <w:rPr>
          <w:rFonts w:asciiTheme="minorHAnsi" w:hAnsiTheme="minorHAnsi" w:cstheme="minorHAnsi"/>
          <w:sz w:val="22"/>
          <w:szCs w:val="22"/>
        </w:rPr>
      </w:pPr>
      <w:r>
        <w:rPr>
          <w:rFonts w:asciiTheme="minorHAnsi" w:hAnsiTheme="minorHAnsi" w:cstheme="minorHAnsi"/>
          <w:sz w:val="22"/>
          <w:szCs w:val="22"/>
          <w:lang w:val="es-VE"/>
        </w:rPr>
        <w:t>--------------------</w:t>
      </w:r>
      <w:r w:rsidR="00DE3885">
        <w:rPr>
          <w:rFonts w:asciiTheme="minorHAnsi" w:hAnsiTheme="minorHAnsi" w:cstheme="minorHAnsi"/>
          <w:sz w:val="22"/>
          <w:szCs w:val="22"/>
          <w:lang w:val="es-VE"/>
        </w:rPr>
        <w:t xml:space="preserve"> </w:t>
      </w:r>
      <w:r w:rsidR="00B43D2B">
        <w:rPr>
          <w:rFonts w:asciiTheme="minorHAnsi" w:hAnsiTheme="minorHAnsi" w:cstheme="minorHAnsi"/>
          <w:sz w:val="22"/>
          <w:szCs w:val="22"/>
        </w:rPr>
        <w:t xml:space="preserve">   </w:t>
      </w:r>
      <w:r w:rsidR="00B43D2B">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t xml:space="preserve">     </w:t>
      </w:r>
      <w:r w:rsidR="00B43D2B">
        <w:rPr>
          <w:rFonts w:asciiTheme="minorHAnsi" w:hAnsiTheme="minorHAnsi" w:cstheme="minorHAnsi"/>
          <w:sz w:val="22"/>
          <w:szCs w:val="22"/>
        </w:rPr>
        <w:tab/>
        <w:t xml:space="preserve">   </w:t>
      </w:r>
      <w:r w:rsidR="004A259F" w:rsidRPr="005D4FC3">
        <w:rPr>
          <w:rFonts w:asciiTheme="minorHAnsi" w:hAnsiTheme="minorHAnsi" w:cstheme="minorHAnsi"/>
          <w:sz w:val="22"/>
          <w:szCs w:val="22"/>
          <w:lang w:val="es-VE"/>
        </w:rPr>
        <w:t>Sanja</w:t>
      </w:r>
      <w:r w:rsidR="004A259F" w:rsidRPr="005D4FC3">
        <w:rPr>
          <w:rFonts w:asciiTheme="minorHAnsi" w:hAnsiTheme="minorHAnsi" w:cstheme="minorHAnsi"/>
          <w:sz w:val="22"/>
          <w:szCs w:val="22"/>
        </w:rPr>
        <w:t xml:space="preserve"> </w:t>
      </w:r>
      <w:r w:rsidR="004A259F" w:rsidRPr="005D4FC3">
        <w:rPr>
          <w:rFonts w:asciiTheme="minorHAnsi" w:hAnsiTheme="minorHAnsi" w:cstheme="minorHAnsi"/>
          <w:sz w:val="22"/>
          <w:szCs w:val="22"/>
          <w:lang w:val="es-VE"/>
        </w:rPr>
        <w:t>Udovi</w:t>
      </w:r>
      <w:r w:rsidR="004A259F" w:rsidRPr="005D4FC3">
        <w:rPr>
          <w:rFonts w:asciiTheme="minorHAnsi" w:hAnsiTheme="minorHAnsi" w:cstheme="minorHAnsi"/>
          <w:sz w:val="22"/>
          <w:szCs w:val="22"/>
        </w:rPr>
        <w:t xml:space="preserve">ć, </w:t>
      </w:r>
      <w:r w:rsidR="004A259F" w:rsidRPr="005D4FC3">
        <w:rPr>
          <w:rFonts w:asciiTheme="minorHAnsi" w:hAnsiTheme="minorHAnsi" w:cstheme="minorHAnsi"/>
          <w:sz w:val="22"/>
          <w:szCs w:val="22"/>
          <w:lang w:val="es-VE"/>
        </w:rPr>
        <w:t>dipl</w:t>
      </w:r>
      <w:r w:rsidR="004A259F" w:rsidRPr="005D4FC3">
        <w:rPr>
          <w:rFonts w:asciiTheme="minorHAnsi" w:hAnsiTheme="minorHAnsi" w:cstheme="minorHAnsi"/>
          <w:sz w:val="22"/>
          <w:szCs w:val="22"/>
        </w:rPr>
        <w:t xml:space="preserve">. </w:t>
      </w:r>
      <w:r w:rsidR="004A259F" w:rsidRPr="005D4FC3">
        <w:rPr>
          <w:rFonts w:asciiTheme="minorHAnsi" w:hAnsiTheme="minorHAnsi" w:cstheme="minorHAnsi"/>
          <w:sz w:val="22"/>
          <w:szCs w:val="22"/>
          <w:lang w:val="es-VE"/>
        </w:rPr>
        <w:t>oec</w:t>
      </w:r>
      <w:r w:rsidR="004A259F" w:rsidRPr="005D4FC3">
        <w:rPr>
          <w:rFonts w:asciiTheme="minorHAnsi" w:hAnsiTheme="minorHAnsi" w:cstheme="minorHAnsi"/>
          <w:sz w:val="22"/>
          <w:szCs w:val="22"/>
        </w:rPr>
        <w:t>.</w:t>
      </w:r>
    </w:p>
    <w:p w:rsidR="00CE2970" w:rsidRPr="005D4FC3" w:rsidRDefault="00CE2970">
      <w:pPr>
        <w:rPr>
          <w:rFonts w:asciiTheme="minorHAnsi" w:hAnsiTheme="minorHAnsi" w:cstheme="minorHAnsi"/>
          <w:sz w:val="22"/>
          <w:szCs w:val="22"/>
        </w:rPr>
      </w:pPr>
    </w:p>
    <w:sectPr w:rsidR="00CE2970" w:rsidRPr="005D4FC3" w:rsidSect="00F4209D">
      <w:footerReference w:type="default" r:id="rId8"/>
      <w:pgSz w:w="11907" w:h="16839" w:code="9"/>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CA" w:rsidRDefault="001F38CA">
      <w:r>
        <w:separator/>
      </w:r>
    </w:p>
  </w:endnote>
  <w:endnote w:type="continuationSeparator" w:id="0">
    <w:p w:rsidR="001F38CA" w:rsidRDefault="001F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59F" w:rsidRDefault="004A259F">
    <w:pPr>
      <w:pStyle w:val="Podnoje"/>
      <w:jc w:val="right"/>
    </w:pPr>
    <w:r>
      <w:fldChar w:fldCharType="begin"/>
    </w:r>
    <w:r>
      <w:instrText>PAGE   \* MERGEFORMAT</w:instrText>
    </w:r>
    <w:r>
      <w:fldChar w:fldCharType="separate"/>
    </w:r>
    <w:r w:rsidR="00AC4A18">
      <w:rPr>
        <w:noProof/>
      </w:rPr>
      <w:t>1</w:t>
    </w:r>
    <w:r>
      <w:fldChar w:fldCharType="end"/>
    </w:r>
  </w:p>
  <w:p w:rsidR="004A259F" w:rsidRDefault="004A259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CA" w:rsidRDefault="001F38CA">
      <w:r>
        <w:separator/>
      </w:r>
    </w:p>
  </w:footnote>
  <w:footnote w:type="continuationSeparator" w:id="0">
    <w:p w:rsidR="001F38CA" w:rsidRDefault="001F3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46C7C"/>
    <w:multiLevelType w:val="hybridMultilevel"/>
    <w:tmpl w:val="A53EE6D6"/>
    <w:lvl w:ilvl="0" w:tplc="CA7EDD9E">
      <w:start w:val="1"/>
      <w:numFmt w:val="decimal"/>
      <w:lvlText w:val="%1."/>
      <w:lvlJc w:val="left"/>
      <w:pPr>
        <w:ind w:left="1069"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E2A0588"/>
    <w:multiLevelType w:val="hybridMultilevel"/>
    <w:tmpl w:val="F48C33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173A4A"/>
    <w:multiLevelType w:val="hybridMultilevel"/>
    <w:tmpl w:val="C36E03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05E431D"/>
    <w:multiLevelType w:val="hybridMultilevel"/>
    <w:tmpl w:val="6F3E00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A"/>
    <w:rsid w:val="00011392"/>
    <w:rsid w:val="000233D6"/>
    <w:rsid w:val="00030889"/>
    <w:rsid w:val="00064D12"/>
    <w:rsid w:val="000737FE"/>
    <w:rsid w:val="000A2B24"/>
    <w:rsid w:val="000B0142"/>
    <w:rsid w:val="000F0836"/>
    <w:rsid w:val="000F5A38"/>
    <w:rsid w:val="001141F1"/>
    <w:rsid w:val="001156FB"/>
    <w:rsid w:val="00125E88"/>
    <w:rsid w:val="00150CF6"/>
    <w:rsid w:val="001618B7"/>
    <w:rsid w:val="001637DC"/>
    <w:rsid w:val="001B6574"/>
    <w:rsid w:val="001D1017"/>
    <w:rsid w:val="001F38CA"/>
    <w:rsid w:val="00227090"/>
    <w:rsid w:val="0023408D"/>
    <w:rsid w:val="00253F68"/>
    <w:rsid w:val="00284C22"/>
    <w:rsid w:val="002B75F1"/>
    <w:rsid w:val="002C1E19"/>
    <w:rsid w:val="002F59A0"/>
    <w:rsid w:val="0032547A"/>
    <w:rsid w:val="0033148C"/>
    <w:rsid w:val="00362280"/>
    <w:rsid w:val="0037295F"/>
    <w:rsid w:val="00393210"/>
    <w:rsid w:val="003A7185"/>
    <w:rsid w:val="003B327A"/>
    <w:rsid w:val="003B7910"/>
    <w:rsid w:val="003E2631"/>
    <w:rsid w:val="003F63A2"/>
    <w:rsid w:val="00425189"/>
    <w:rsid w:val="00427A28"/>
    <w:rsid w:val="00432960"/>
    <w:rsid w:val="00442A1B"/>
    <w:rsid w:val="0045501B"/>
    <w:rsid w:val="00465335"/>
    <w:rsid w:val="00470F69"/>
    <w:rsid w:val="00472D51"/>
    <w:rsid w:val="004A01A4"/>
    <w:rsid w:val="004A259F"/>
    <w:rsid w:val="004B327E"/>
    <w:rsid w:val="004D198A"/>
    <w:rsid w:val="00505E15"/>
    <w:rsid w:val="00525484"/>
    <w:rsid w:val="00536444"/>
    <w:rsid w:val="00543AAA"/>
    <w:rsid w:val="00573BAC"/>
    <w:rsid w:val="00587D3A"/>
    <w:rsid w:val="005929D1"/>
    <w:rsid w:val="0059776C"/>
    <w:rsid w:val="005C03CF"/>
    <w:rsid w:val="005D2AD8"/>
    <w:rsid w:val="005D4FC3"/>
    <w:rsid w:val="005E731A"/>
    <w:rsid w:val="00600FCA"/>
    <w:rsid w:val="006108FC"/>
    <w:rsid w:val="00615B5A"/>
    <w:rsid w:val="0065100D"/>
    <w:rsid w:val="00653183"/>
    <w:rsid w:val="006A3DBF"/>
    <w:rsid w:val="006E1F40"/>
    <w:rsid w:val="007043BB"/>
    <w:rsid w:val="00704D93"/>
    <w:rsid w:val="00752816"/>
    <w:rsid w:val="007579E2"/>
    <w:rsid w:val="00765088"/>
    <w:rsid w:val="007A3A2F"/>
    <w:rsid w:val="007C2F6C"/>
    <w:rsid w:val="007D00B3"/>
    <w:rsid w:val="007D35B1"/>
    <w:rsid w:val="007E6386"/>
    <w:rsid w:val="008110A4"/>
    <w:rsid w:val="00815742"/>
    <w:rsid w:val="00815C50"/>
    <w:rsid w:val="008356CC"/>
    <w:rsid w:val="0084005A"/>
    <w:rsid w:val="0085718E"/>
    <w:rsid w:val="0088690D"/>
    <w:rsid w:val="0089383E"/>
    <w:rsid w:val="00897169"/>
    <w:rsid w:val="008A56EC"/>
    <w:rsid w:val="008F1778"/>
    <w:rsid w:val="008F2BCF"/>
    <w:rsid w:val="008F541C"/>
    <w:rsid w:val="0090776F"/>
    <w:rsid w:val="00927751"/>
    <w:rsid w:val="00944DAF"/>
    <w:rsid w:val="0097191C"/>
    <w:rsid w:val="009729F7"/>
    <w:rsid w:val="00985B78"/>
    <w:rsid w:val="009A1C10"/>
    <w:rsid w:val="009B591F"/>
    <w:rsid w:val="009D5D92"/>
    <w:rsid w:val="009E4E83"/>
    <w:rsid w:val="00A10F7D"/>
    <w:rsid w:val="00A13B33"/>
    <w:rsid w:val="00A3577A"/>
    <w:rsid w:val="00AB5D07"/>
    <w:rsid w:val="00AB6EC7"/>
    <w:rsid w:val="00AC2B44"/>
    <w:rsid w:val="00AC4A18"/>
    <w:rsid w:val="00AC59C3"/>
    <w:rsid w:val="00B05508"/>
    <w:rsid w:val="00B243DA"/>
    <w:rsid w:val="00B3029B"/>
    <w:rsid w:val="00B43D2B"/>
    <w:rsid w:val="00B46F1E"/>
    <w:rsid w:val="00B55626"/>
    <w:rsid w:val="00B86998"/>
    <w:rsid w:val="00BA185B"/>
    <w:rsid w:val="00BA34D3"/>
    <w:rsid w:val="00BA51BF"/>
    <w:rsid w:val="00BF15CD"/>
    <w:rsid w:val="00C01D3C"/>
    <w:rsid w:val="00C14FF8"/>
    <w:rsid w:val="00C23271"/>
    <w:rsid w:val="00C64605"/>
    <w:rsid w:val="00C96609"/>
    <w:rsid w:val="00CD4428"/>
    <w:rsid w:val="00CE2970"/>
    <w:rsid w:val="00D1326F"/>
    <w:rsid w:val="00D239E4"/>
    <w:rsid w:val="00D57AD9"/>
    <w:rsid w:val="00D66B95"/>
    <w:rsid w:val="00DE3885"/>
    <w:rsid w:val="00E03975"/>
    <w:rsid w:val="00E45D71"/>
    <w:rsid w:val="00E64A66"/>
    <w:rsid w:val="00E84992"/>
    <w:rsid w:val="00EB31FD"/>
    <w:rsid w:val="00EC3730"/>
    <w:rsid w:val="00ED551A"/>
    <w:rsid w:val="00EE5FFE"/>
    <w:rsid w:val="00F34432"/>
    <w:rsid w:val="00F4209D"/>
    <w:rsid w:val="00F62A5F"/>
    <w:rsid w:val="00F87367"/>
    <w:rsid w:val="00F90C4A"/>
    <w:rsid w:val="00FA1984"/>
    <w:rsid w:val="00FF51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6AD382-ED52-4E98-A940-A2BF53F9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qFormat/>
    <w:pPr>
      <w:keepNext/>
      <w:outlineLvl w:val="0"/>
    </w:pPr>
    <w:rPr>
      <w:b/>
      <w:sz w:val="24"/>
    </w:rPr>
  </w:style>
  <w:style w:type="paragraph" w:styleId="Naslov2">
    <w:name w:val="heading 2"/>
    <w:basedOn w:val="Normal"/>
    <w:next w:val="Normal"/>
    <w:qFormat/>
    <w:pPr>
      <w:keepNext/>
      <w:spacing w:line="360" w:lineRule="auto"/>
      <w:outlineLvl w:val="1"/>
    </w:pPr>
    <w:rPr>
      <w:i/>
      <w:sz w:val="24"/>
    </w:rPr>
  </w:style>
  <w:style w:type="paragraph" w:styleId="Naslov3">
    <w:name w:val="heading 3"/>
    <w:basedOn w:val="Normal"/>
    <w:next w:val="Normal"/>
    <w:qFormat/>
    <w:pPr>
      <w:keepNext/>
      <w:ind w:firstLine="720"/>
      <w:outlineLvl w:val="2"/>
    </w:pPr>
    <w:rPr>
      <w:b/>
      <w:sz w:val="24"/>
    </w:rPr>
  </w:style>
  <w:style w:type="paragraph" w:styleId="Naslov4">
    <w:name w:val="heading 4"/>
    <w:basedOn w:val="Normal"/>
    <w:next w:val="Normal"/>
    <w:qFormat/>
    <w:pPr>
      <w:keepNext/>
      <w:outlineLvl w:val="3"/>
    </w:pPr>
    <w:rPr>
      <w:rFonts w:eastAsia="Arial Unicode MS"/>
      <w:i/>
      <w:color w:val="0000F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pPr>
      <w:tabs>
        <w:tab w:val="center" w:pos="4153"/>
        <w:tab w:val="right" w:pos="8306"/>
      </w:tabs>
    </w:pPr>
  </w:style>
  <w:style w:type="paragraph" w:styleId="Podnoje">
    <w:name w:val="footer"/>
    <w:basedOn w:val="Normal"/>
    <w:link w:val="PodnojeChar"/>
    <w:uiPriority w:val="99"/>
    <w:pPr>
      <w:tabs>
        <w:tab w:val="center" w:pos="4536"/>
        <w:tab w:val="right" w:pos="9072"/>
      </w:tabs>
    </w:pPr>
  </w:style>
  <w:style w:type="character" w:styleId="Hiperveza">
    <w:name w:val="Hyperlink"/>
    <w:semiHidden/>
    <w:rPr>
      <w:color w:val="0000FF"/>
      <w:u w:val="single"/>
    </w:rPr>
  </w:style>
  <w:style w:type="paragraph" w:styleId="Tekstbalonia">
    <w:name w:val="Balloon Text"/>
    <w:basedOn w:val="Normal"/>
    <w:link w:val="TekstbaloniaChar"/>
    <w:uiPriority w:val="99"/>
    <w:semiHidden/>
    <w:unhideWhenUsed/>
    <w:rsid w:val="008F2BCF"/>
    <w:rPr>
      <w:rFonts w:ascii="Tahoma" w:hAnsi="Tahoma"/>
      <w:sz w:val="16"/>
      <w:szCs w:val="16"/>
      <w:lang w:val="x-none" w:eastAsia="x-none"/>
    </w:rPr>
  </w:style>
  <w:style w:type="character" w:customStyle="1" w:styleId="TekstbaloniaChar">
    <w:name w:val="Tekst balončića Char"/>
    <w:link w:val="Tekstbalonia"/>
    <w:uiPriority w:val="99"/>
    <w:semiHidden/>
    <w:rsid w:val="008F2BCF"/>
    <w:rPr>
      <w:rFonts w:ascii="Tahoma" w:hAnsi="Tahoma" w:cs="Tahoma"/>
      <w:sz w:val="16"/>
      <w:szCs w:val="16"/>
    </w:rPr>
  </w:style>
  <w:style w:type="character" w:customStyle="1" w:styleId="PodnojeChar">
    <w:name w:val="Podnožje Char"/>
    <w:link w:val="Podnoje"/>
    <w:uiPriority w:val="99"/>
    <w:rsid w:val="004A2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52466">
      <w:bodyDiv w:val="1"/>
      <w:marLeft w:val="0"/>
      <w:marRight w:val="0"/>
      <w:marTop w:val="0"/>
      <w:marBottom w:val="0"/>
      <w:divBdr>
        <w:top w:val="none" w:sz="0" w:space="0" w:color="auto"/>
        <w:left w:val="none" w:sz="0" w:space="0" w:color="auto"/>
        <w:bottom w:val="none" w:sz="0" w:space="0" w:color="auto"/>
        <w:right w:val="none" w:sz="0" w:space="0" w:color="auto"/>
      </w:divBdr>
    </w:div>
    <w:div w:id="17328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7E87B-1D32-4E75-9C67-A8B156CB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4243</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Opcina Viskovo</Company>
  <LinksUpToDate>false</LinksUpToDate>
  <CharactersWithSpaces>4978</CharactersWithSpaces>
  <SharedDoc>false</SharedDoc>
  <HLinks>
    <vt:vector size="12" baseType="variant">
      <vt:variant>
        <vt:i4>8126490</vt:i4>
      </vt:variant>
      <vt:variant>
        <vt:i4>3</vt:i4>
      </vt:variant>
      <vt:variant>
        <vt:i4>0</vt:i4>
      </vt:variant>
      <vt:variant>
        <vt:i4>5</vt:i4>
      </vt:variant>
      <vt:variant>
        <vt:lpwstr>mailto:pisarnica@opcina-viskovo.hr</vt:lpwstr>
      </vt:variant>
      <vt:variant>
        <vt:lpwstr/>
      </vt:variant>
      <vt:variant>
        <vt:i4>4980805</vt:i4>
      </vt:variant>
      <vt:variant>
        <vt:i4>0</vt:i4>
      </vt:variant>
      <vt:variant>
        <vt:i4>0</vt:i4>
      </vt:variant>
      <vt:variant>
        <vt:i4>5</vt:i4>
      </vt:variant>
      <vt:variant>
        <vt:lpwstr>http://www.opcina-viskovo.hr/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Stopar</dc:creator>
  <cp:lastModifiedBy>Irena Gauš</cp:lastModifiedBy>
  <cp:revision>2</cp:revision>
  <cp:lastPrinted>2015-05-11T13:36:00Z</cp:lastPrinted>
  <dcterms:created xsi:type="dcterms:W3CDTF">2017-12-28T13:51:00Z</dcterms:created>
  <dcterms:modified xsi:type="dcterms:W3CDTF">2017-12-28T13:51:00Z</dcterms:modified>
</cp:coreProperties>
</file>